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0" w:type="dxa"/>
        <w:tblInd w:w="108" w:type="dxa"/>
        <w:tblLook w:val="01E0" w:firstRow="1" w:lastRow="1" w:firstColumn="1" w:lastColumn="1" w:noHBand="0" w:noVBand="0"/>
      </w:tblPr>
      <w:tblGrid>
        <w:gridCol w:w="4793"/>
        <w:gridCol w:w="4617"/>
      </w:tblGrid>
      <w:tr w:rsidR="00CC4CC5" w:rsidRPr="00D661A5" w:rsidTr="004F1217">
        <w:trPr>
          <w:trHeight w:val="1539"/>
        </w:trPr>
        <w:tc>
          <w:tcPr>
            <w:tcW w:w="4793" w:type="dxa"/>
          </w:tcPr>
          <w:p w:rsidR="00CC4CC5" w:rsidRPr="00480034" w:rsidRDefault="00CC4CC5" w:rsidP="00B66C8F">
            <w:pPr>
              <w:jc w:val="center"/>
              <w:rPr>
                <w:bCs/>
              </w:rPr>
            </w:pPr>
            <w:r w:rsidRPr="00480034">
              <w:rPr>
                <w:bCs/>
              </w:rPr>
              <w:t>TỈNH ĐOÀN SƠN LA</w:t>
            </w:r>
          </w:p>
          <w:p w:rsidR="00CC4CC5" w:rsidRPr="00480034" w:rsidRDefault="00CC4CC5" w:rsidP="00B66C8F">
            <w:pPr>
              <w:jc w:val="center"/>
              <w:rPr>
                <w:b/>
                <w:spacing w:val="-10"/>
              </w:rPr>
            </w:pPr>
            <w:r w:rsidRPr="00480034">
              <w:rPr>
                <w:b/>
                <w:bCs/>
                <w:spacing w:val="-10"/>
              </w:rPr>
              <w:t>BCH  ĐOÀN HUYỆN THUẬN CHÂU</w:t>
            </w:r>
          </w:p>
          <w:p w:rsidR="00CC4CC5" w:rsidRPr="00480034" w:rsidRDefault="00CC4CC5" w:rsidP="00B66C8F">
            <w:pPr>
              <w:jc w:val="center"/>
            </w:pPr>
            <w:r w:rsidRPr="00480034">
              <w:t xml:space="preserve">*** </w:t>
            </w:r>
          </w:p>
          <w:p w:rsidR="00CC4CC5" w:rsidRPr="00D661A5" w:rsidRDefault="00CC4CC5" w:rsidP="00B66C8F">
            <w:pPr>
              <w:jc w:val="center"/>
            </w:pPr>
            <w:r w:rsidRPr="00D661A5">
              <w:t xml:space="preserve">Số: </w:t>
            </w:r>
            <w:r w:rsidR="004A1E2E">
              <w:t>70</w:t>
            </w:r>
            <w:r>
              <w:t xml:space="preserve"> </w:t>
            </w:r>
            <w:r w:rsidRPr="00D661A5">
              <w:t>- KH/ĐTN</w:t>
            </w:r>
          </w:p>
          <w:p w:rsidR="00CC4CC5" w:rsidRPr="00D661A5" w:rsidRDefault="00CC4CC5" w:rsidP="00B66C8F">
            <w:pPr>
              <w:jc w:val="center"/>
            </w:pPr>
          </w:p>
        </w:tc>
        <w:tc>
          <w:tcPr>
            <w:tcW w:w="4617" w:type="dxa"/>
          </w:tcPr>
          <w:p w:rsidR="00CC4CC5" w:rsidRPr="00D661A5" w:rsidRDefault="00CC4CC5" w:rsidP="00B66C8F">
            <w:pPr>
              <w:jc w:val="center"/>
              <w:rPr>
                <w:b/>
                <w:sz w:val="30"/>
                <w:u w:val="single"/>
              </w:rPr>
            </w:pPr>
            <w:r w:rsidRPr="00D661A5">
              <w:rPr>
                <w:b/>
                <w:bCs/>
                <w:sz w:val="30"/>
                <w:u w:val="single"/>
              </w:rPr>
              <w:t>ĐOÀN TNCS HỔ CHÍ MINH</w:t>
            </w:r>
          </w:p>
          <w:p w:rsidR="00CC4CC5" w:rsidRPr="00D661A5" w:rsidRDefault="00CC4CC5" w:rsidP="00B66C8F"/>
          <w:p w:rsidR="00CC4CC5" w:rsidRPr="00D661A5" w:rsidRDefault="00CC4CC5" w:rsidP="00B66C8F">
            <w:pPr>
              <w:jc w:val="center"/>
              <w:rPr>
                <w:i/>
                <w:sz w:val="26"/>
                <w:szCs w:val="26"/>
              </w:rPr>
            </w:pPr>
          </w:p>
          <w:p w:rsidR="00CC4CC5" w:rsidRPr="00C222E0" w:rsidRDefault="004A1E2E" w:rsidP="00B66C8F">
            <w:pPr>
              <w:jc w:val="center"/>
              <w:rPr>
                <w:i/>
                <w:spacing w:val="-10"/>
              </w:rPr>
            </w:pPr>
            <w:r>
              <w:rPr>
                <w:i/>
                <w:spacing w:val="-10"/>
              </w:rPr>
              <w:t>Thuận Châu, ngày 17</w:t>
            </w:r>
            <w:r w:rsidR="00183BB2">
              <w:rPr>
                <w:i/>
                <w:spacing w:val="-10"/>
              </w:rPr>
              <w:t xml:space="preserve"> tháng 3 năm 2020</w:t>
            </w:r>
          </w:p>
        </w:tc>
      </w:tr>
    </w:tbl>
    <w:p w:rsidR="00CC4CC5" w:rsidRPr="00BE5846" w:rsidRDefault="00CC4CC5" w:rsidP="00CC4CC5">
      <w:pPr>
        <w:jc w:val="center"/>
        <w:rPr>
          <w:b/>
          <w:bCs/>
          <w:sz w:val="8"/>
          <w:szCs w:val="32"/>
        </w:rPr>
      </w:pPr>
    </w:p>
    <w:p w:rsidR="007F11C7" w:rsidRDefault="00CC4CC5" w:rsidP="00E56BF6">
      <w:pPr>
        <w:jc w:val="center"/>
        <w:rPr>
          <w:b/>
          <w:bCs/>
        </w:rPr>
      </w:pPr>
      <w:r w:rsidRPr="007F11C7">
        <w:rPr>
          <w:b/>
          <w:bCs/>
        </w:rPr>
        <w:t>KẾ HOẠCH</w:t>
      </w:r>
    </w:p>
    <w:p w:rsidR="002B35CF" w:rsidRPr="007F11C7" w:rsidRDefault="00183BB2" w:rsidP="002B35CF">
      <w:pPr>
        <w:jc w:val="center"/>
        <w:rPr>
          <w:b/>
          <w:bCs/>
        </w:rPr>
      </w:pPr>
      <w:r>
        <w:rPr>
          <w:b/>
          <w:bCs/>
        </w:rPr>
        <w:t>Tham gia b</w:t>
      </w:r>
      <w:r w:rsidR="00C84D9F" w:rsidRPr="007F11C7">
        <w:rPr>
          <w:b/>
          <w:bCs/>
        </w:rPr>
        <w:t xml:space="preserve">ảo đảm trật tự an toàn giao thông </w:t>
      </w:r>
      <w:r w:rsidR="002B35CF">
        <w:rPr>
          <w:b/>
          <w:bCs/>
        </w:rPr>
        <w:t>năm 2020</w:t>
      </w:r>
    </w:p>
    <w:p w:rsidR="00CC4CC5" w:rsidRPr="007F11C7" w:rsidRDefault="00CC4CC5" w:rsidP="00E56BF6">
      <w:pPr>
        <w:jc w:val="center"/>
      </w:pPr>
      <w:r w:rsidRPr="007F11C7">
        <w:t>----------</w:t>
      </w:r>
    </w:p>
    <w:p w:rsidR="00372038" w:rsidRPr="004C6426" w:rsidRDefault="00B76A30" w:rsidP="002F689A">
      <w:pPr>
        <w:spacing w:before="120" w:after="120"/>
        <w:ind w:firstLine="720"/>
        <w:jc w:val="both"/>
        <w:rPr>
          <w:b/>
          <w:bCs/>
          <w:i/>
        </w:rPr>
      </w:pPr>
      <w:r>
        <w:rPr>
          <w:color w:val="000000"/>
        </w:rPr>
        <w:t xml:space="preserve">Căn </w:t>
      </w:r>
      <w:r w:rsidR="00B61ED9">
        <w:rPr>
          <w:color w:val="000000"/>
        </w:rPr>
        <w:t>cứ Kế hoạch số 158</w:t>
      </w:r>
      <w:r w:rsidR="004B059B">
        <w:rPr>
          <w:color w:val="000000"/>
        </w:rPr>
        <w:t xml:space="preserve"> </w:t>
      </w:r>
      <w:r w:rsidR="00B61ED9">
        <w:rPr>
          <w:color w:val="000000"/>
        </w:rPr>
        <w:t>-</w:t>
      </w:r>
      <w:r w:rsidR="004B059B">
        <w:rPr>
          <w:color w:val="000000"/>
        </w:rPr>
        <w:t xml:space="preserve"> </w:t>
      </w:r>
      <w:r w:rsidR="00B61ED9">
        <w:rPr>
          <w:color w:val="000000"/>
        </w:rPr>
        <w:t>KH/TĐTN</w:t>
      </w:r>
      <w:r w:rsidR="004B059B">
        <w:rPr>
          <w:color w:val="000000"/>
        </w:rPr>
        <w:t xml:space="preserve"> </w:t>
      </w:r>
      <w:r w:rsidR="00B61ED9">
        <w:rPr>
          <w:color w:val="000000"/>
        </w:rPr>
        <w:t>-</w:t>
      </w:r>
      <w:r w:rsidR="004B059B">
        <w:rPr>
          <w:color w:val="000000"/>
        </w:rPr>
        <w:t xml:space="preserve"> </w:t>
      </w:r>
      <w:r w:rsidR="00B61ED9">
        <w:rPr>
          <w:color w:val="000000"/>
        </w:rPr>
        <w:t xml:space="preserve">PT </w:t>
      </w:r>
      <w:r w:rsidR="00AE1029">
        <w:rPr>
          <w:color w:val="000000"/>
        </w:rPr>
        <w:t>ngày 11.3.2020</w:t>
      </w:r>
      <w:r w:rsidR="0081397F" w:rsidRPr="007F11C7">
        <w:rPr>
          <w:color w:val="000000"/>
        </w:rPr>
        <w:t xml:space="preserve"> của </w:t>
      </w:r>
      <w:r w:rsidR="00AE1029">
        <w:rPr>
          <w:color w:val="000000"/>
        </w:rPr>
        <w:t xml:space="preserve">Tỉnh đoàn Sơn La </w:t>
      </w:r>
      <w:r w:rsidR="00FC7142" w:rsidRPr="007F11C7">
        <w:rPr>
          <w:color w:val="000000"/>
        </w:rPr>
        <w:t xml:space="preserve">về việc </w:t>
      </w:r>
      <w:r w:rsidR="00372038">
        <w:rPr>
          <w:color w:val="000000"/>
        </w:rPr>
        <w:t xml:space="preserve">tham gia </w:t>
      </w:r>
      <w:r w:rsidR="00FC7142" w:rsidRPr="007F11C7">
        <w:rPr>
          <w:color w:val="000000"/>
        </w:rPr>
        <w:t xml:space="preserve">bảo </w:t>
      </w:r>
      <w:r w:rsidR="00FC7142" w:rsidRPr="007F11C7">
        <w:rPr>
          <w:bCs/>
        </w:rPr>
        <w:t xml:space="preserve">đảm trật tự an toàn giao thông </w:t>
      </w:r>
      <w:r w:rsidR="00372038">
        <w:rPr>
          <w:bCs/>
        </w:rPr>
        <w:t>năm 2020</w:t>
      </w:r>
      <w:r w:rsidR="00793064" w:rsidRPr="007F11C7">
        <w:rPr>
          <w:bCs/>
        </w:rPr>
        <w:t xml:space="preserve">. </w:t>
      </w:r>
      <w:r w:rsidR="004B059B">
        <w:t>Ban Thường vụ</w:t>
      </w:r>
      <w:r w:rsidR="00793064" w:rsidRPr="007F11C7">
        <w:t xml:space="preserve"> Huyện đoàn xây dựng kế hoạch </w:t>
      </w:r>
      <w:r w:rsidR="00372038">
        <w:t xml:space="preserve">tham gia </w:t>
      </w:r>
      <w:r w:rsidR="00372038" w:rsidRPr="007F11C7">
        <w:rPr>
          <w:color w:val="000000"/>
        </w:rPr>
        <w:t xml:space="preserve">bảo </w:t>
      </w:r>
      <w:r w:rsidR="00372038" w:rsidRPr="007F11C7">
        <w:rPr>
          <w:bCs/>
        </w:rPr>
        <w:t xml:space="preserve">đảm trật tự an toàn giao thông </w:t>
      </w:r>
      <w:r w:rsidR="00372038">
        <w:rPr>
          <w:bCs/>
        </w:rPr>
        <w:t>năm 2020</w:t>
      </w:r>
      <w:r w:rsidR="004C6426">
        <w:rPr>
          <w:bCs/>
        </w:rPr>
        <w:t xml:space="preserve"> với chủ đề </w:t>
      </w:r>
      <w:r w:rsidR="004B059B" w:rsidRPr="004B059B">
        <w:rPr>
          <w:b/>
          <w:bCs/>
          <w:i/>
        </w:rPr>
        <w:t>“ Đã uống rượu, bia – Không lái xe”,</w:t>
      </w:r>
      <w:r w:rsidR="004B059B">
        <w:rPr>
          <w:bCs/>
        </w:rPr>
        <w:t xml:space="preserve"> cụ thể như sau:</w:t>
      </w:r>
    </w:p>
    <w:p w:rsidR="00793064" w:rsidRDefault="004C6426" w:rsidP="002F689A">
      <w:pPr>
        <w:spacing w:before="120" w:after="120"/>
        <w:ind w:firstLine="720"/>
        <w:jc w:val="both"/>
        <w:rPr>
          <w:rFonts w:eastAsia="Calibri"/>
          <w:b/>
          <w:color w:val="000000"/>
        </w:rPr>
      </w:pPr>
      <w:r>
        <w:rPr>
          <w:rFonts w:eastAsia="Calibri"/>
          <w:b/>
          <w:color w:val="000000"/>
        </w:rPr>
        <w:t xml:space="preserve">I. </w:t>
      </w:r>
      <w:r w:rsidR="00793064" w:rsidRPr="007F11C7">
        <w:rPr>
          <w:rFonts w:eastAsia="Calibri"/>
          <w:b/>
          <w:color w:val="000000"/>
        </w:rPr>
        <w:t>MỤC ĐÍCH, YÊU CẦU</w:t>
      </w:r>
    </w:p>
    <w:p w:rsidR="004C6426" w:rsidRDefault="004C6426" w:rsidP="002F689A">
      <w:pPr>
        <w:spacing w:before="120" w:after="120"/>
        <w:ind w:firstLine="720"/>
        <w:jc w:val="both"/>
        <w:rPr>
          <w:rFonts w:eastAsia="Calibri"/>
          <w:color w:val="000000"/>
        </w:rPr>
      </w:pPr>
      <w:r w:rsidRPr="004C6426">
        <w:rPr>
          <w:rFonts w:eastAsia="Calibri"/>
          <w:color w:val="000000"/>
        </w:rPr>
        <w:t xml:space="preserve">1. Nâng cao </w:t>
      </w:r>
      <w:r>
        <w:rPr>
          <w:rFonts w:eastAsia="Calibri"/>
          <w:color w:val="000000"/>
        </w:rPr>
        <w:t>nhận thức</w:t>
      </w:r>
      <w:r w:rsidR="00287F4B">
        <w:rPr>
          <w:rFonts w:eastAsia="Calibri"/>
          <w:color w:val="000000"/>
        </w:rPr>
        <w:t xml:space="preserve"> và ý thức đoàn viên thanh thiếu nhi</w:t>
      </w:r>
      <w:r w:rsidR="0069378B">
        <w:rPr>
          <w:rFonts w:eastAsia="Calibri"/>
          <w:color w:val="000000"/>
        </w:rPr>
        <w:t xml:space="preserve"> và người tham gia giao thông</w:t>
      </w:r>
      <w:r w:rsidR="00ED71F4">
        <w:rPr>
          <w:rFonts w:eastAsia="Calibri"/>
          <w:color w:val="000000"/>
        </w:rPr>
        <w:t xml:space="preserve"> về chấp hành pháp luật trật tự an toàn giao thông, nhất là các quy định pháp luật về nồng độ cồn khi điều khiển phương tiện giao thông.</w:t>
      </w:r>
    </w:p>
    <w:p w:rsidR="00ED71F4" w:rsidRDefault="00ED71F4" w:rsidP="002F689A">
      <w:pPr>
        <w:spacing w:before="120" w:after="120"/>
        <w:ind w:firstLine="720"/>
        <w:jc w:val="both"/>
        <w:rPr>
          <w:rFonts w:eastAsia="Calibri"/>
          <w:color w:val="000000"/>
        </w:rPr>
      </w:pPr>
      <w:r>
        <w:rPr>
          <w:rFonts w:eastAsia="Calibri"/>
          <w:color w:val="000000"/>
        </w:rPr>
        <w:t>2. Góp phần</w:t>
      </w:r>
      <w:r w:rsidR="00B449B2">
        <w:rPr>
          <w:rFonts w:eastAsia="Calibri"/>
          <w:color w:val="000000"/>
        </w:rPr>
        <w:t xml:space="preserve"> giảm tai nạn giao thông</w:t>
      </w:r>
      <w:r w:rsidR="00DB6325">
        <w:rPr>
          <w:rFonts w:eastAsia="Calibri"/>
          <w:color w:val="000000"/>
        </w:rPr>
        <w:t xml:space="preserve"> từ tối thiểu 5% cả 3 tiêu chí về số vụ, số người chết và số bị thương so với năm 2019; giảm tai nạn giao thông</w:t>
      </w:r>
      <w:r w:rsidR="0097442E">
        <w:rPr>
          <w:rFonts w:eastAsia="Calibri"/>
          <w:color w:val="000000"/>
        </w:rPr>
        <w:t xml:space="preserve"> do nguyên nhân uống rượu, bia điều khiển phương tiện giao thông. Thực hiện đạt hiệu quả</w:t>
      </w:r>
      <w:r w:rsidR="00D92852">
        <w:rPr>
          <w:rFonts w:eastAsia="Calibri"/>
          <w:color w:val="000000"/>
        </w:rPr>
        <w:t xml:space="preserve"> chủ đề năm an toàn giao thông năm 2020.</w:t>
      </w:r>
    </w:p>
    <w:p w:rsidR="0057358C" w:rsidRDefault="0057358C" w:rsidP="002F689A">
      <w:pPr>
        <w:spacing w:before="120" w:after="120"/>
        <w:ind w:firstLine="720"/>
        <w:jc w:val="both"/>
        <w:rPr>
          <w:rFonts w:eastAsia="Calibri"/>
          <w:color w:val="000000"/>
        </w:rPr>
      </w:pPr>
      <w:r>
        <w:rPr>
          <w:rFonts w:eastAsia="Calibri"/>
          <w:color w:val="000000"/>
        </w:rPr>
        <w:t>3. Nội dung, hình thức, biện pháp tổ chức phải thực chất, hiệu quả phù hợp thực tế đơn vị. Phổ biến, quán triệt nhiệm vụ đến từng cán bộ</w:t>
      </w:r>
      <w:r w:rsidR="00E10A56">
        <w:rPr>
          <w:rFonts w:eastAsia="Calibri"/>
          <w:color w:val="000000"/>
        </w:rPr>
        <w:t>, đoàn viên thanh thiếu nhi.</w:t>
      </w:r>
    </w:p>
    <w:p w:rsidR="00FF09C9" w:rsidRDefault="00FF09C9" w:rsidP="002F689A">
      <w:pPr>
        <w:spacing w:before="120" w:after="120"/>
        <w:ind w:firstLine="720"/>
        <w:jc w:val="both"/>
        <w:rPr>
          <w:rFonts w:eastAsia="Calibri"/>
          <w:b/>
          <w:color w:val="000000"/>
        </w:rPr>
      </w:pPr>
      <w:r w:rsidRPr="00FF09C9">
        <w:rPr>
          <w:rFonts w:eastAsia="Calibri"/>
          <w:b/>
          <w:color w:val="000000"/>
        </w:rPr>
        <w:t>II. CHỈ TIÊU</w:t>
      </w:r>
    </w:p>
    <w:p w:rsidR="00FF09C9" w:rsidRDefault="00FF09C9" w:rsidP="002F689A">
      <w:pPr>
        <w:spacing w:before="120" w:after="120"/>
        <w:ind w:firstLine="720"/>
        <w:jc w:val="both"/>
        <w:rPr>
          <w:rFonts w:eastAsia="Calibri"/>
          <w:color w:val="000000"/>
        </w:rPr>
      </w:pPr>
      <w:r w:rsidRPr="00FF09C9">
        <w:rPr>
          <w:rFonts w:eastAsia="Calibri"/>
          <w:color w:val="000000"/>
        </w:rPr>
        <w:t xml:space="preserve">1. </w:t>
      </w:r>
      <w:r>
        <w:rPr>
          <w:rFonts w:eastAsia="Calibri"/>
          <w:color w:val="000000"/>
        </w:rPr>
        <w:t>100% các cơ sở Đoàn và Đoàn trực thuộc triển khai thực hiện</w:t>
      </w:r>
      <w:r w:rsidR="00373634">
        <w:rPr>
          <w:rFonts w:eastAsia="Calibri"/>
          <w:color w:val="000000"/>
        </w:rPr>
        <w:t xml:space="preserve"> tiêu chí văn hóa giao thông trong thanh niên; 100% đoàn viên thanh thiếu nhi ký cam kết không vi phạm</w:t>
      </w:r>
      <w:r w:rsidR="00E159E5">
        <w:rPr>
          <w:rFonts w:eastAsia="Calibri"/>
          <w:color w:val="000000"/>
        </w:rPr>
        <w:t xml:space="preserve"> pháp luật trật tự an toàn giao thông.</w:t>
      </w:r>
    </w:p>
    <w:p w:rsidR="006A469F" w:rsidRDefault="006A469F" w:rsidP="002F689A">
      <w:pPr>
        <w:spacing w:before="120" w:after="120"/>
        <w:ind w:firstLine="720"/>
        <w:jc w:val="both"/>
        <w:rPr>
          <w:rFonts w:eastAsia="Calibri"/>
          <w:color w:val="000000"/>
        </w:rPr>
      </w:pPr>
      <w:r>
        <w:rPr>
          <w:rFonts w:eastAsia="Calibri"/>
          <w:color w:val="000000"/>
        </w:rPr>
        <w:t>2. 100% các cơ sở Đoàn và Đoàn trực thuộ</w:t>
      </w:r>
      <w:r w:rsidR="000B2D5F">
        <w:rPr>
          <w:rFonts w:eastAsia="Calibri"/>
          <w:color w:val="000000"/>
        </w:rPr>
        <w:t xml:space="preserve">c </w:t>
      </w:r>
      <w:r w:rsidR="001D6E9A">
        <w:rPr>
          <w:rFonts w:eastAsia="Calibri"/>
          <w:color w:val="000000"/>
        </w:rPr>
        <w:t>đưa nội dung phổ biến pháp luật về giao thông vào các kỳ sinh hoạt định kỳ hàng tháng, quý và năm.</w:t>
      </w:r>
    </w:p>
    <w:p w:rsidR="00463ED5" w:rsidRDefault="00463ED5" w:rsidP="002F689A">
      <w:pPr>
        <w:spacing w:before="120" w:after="120"/>
        <w:ind w:firstLine="720"/>
        <w:jc w:val="both"/>
        <w:rPr>
          <w:rFonts w:eastAsia="Calibri"/>
          <w:color w:val="000000"/>
        </w:rPr>
      </w:pPr>
      <w:r>
        <w:rPr>
          <w:rFonts w:eastAsia="Calibri"/>
          <w:color w:val="000000"/>
        </w:rPr>
        <w:t>3. 100% Đoàn xã, thị trấn có mô hình</w:t>
      </w:r>
      <w:r w:rsidR="005015F4">
        <w:rPr>
          <w:rFonts w:eastAsia="Calibri"/>
          <w:color w:val="000000"/>
        </w:rPr>
        <w:t>, đội hình thanh niên, công trình, phần việc tham gia bảo đảm an toàn giao thông</w:t>
      </w:r>
      <w:r w:rsidR="00E72392">
        <w:rPr>
          <w:rFonts w:eastAsia="Calibri"/>
          <w:color w:val="000000"/>
        </w:rPr>
        <w:t>; tham gia ứng cứu, khắc phục sự cố giao thông.</w:t>
      </w:r>
    </w:p>
    <w:p w:rsidR="000F4688" w:rsidRDefault="000F4688" w:rsidP="002F689A">
      <w:pPr>
        <w:spacing w:before="120" w:after="120"/>
        <w:ind w:firstLine="720"/>
        <w:jc w:val="both"/>
        <w:rPr>
          <w:rFonts w:eastAsia="Calibri"/>
          <w:color w:val="000000"/>
        </w:rPr>
      </w:pPr>
      <w:r>
        <w:rPr>
          <w:rFonts w:eastAsia="Calibri"/>
          <w:color w:val="000000"/>
        </w:rPr>
        <w:t>4. Tham gia sửa chữa, bảo dưỡng ít nhất 20 km đường giao thông nông thôn, 20 km thủy lợi nội đồng.</w:t>
      </w:r>
    </w:p>
    <w:p w:rsidR="000F4688" w:rsidRDefault="00444CC2" w:rsidP="002F689A">
      <w:pPr>
        <w:spacing w:before="120" w:after="120"/>
        <w:ind w:firstLine="720"/>
        <w:jc w:val="both"/>
        <w:rPr>
          <w:rFonts w:eastAsia="Calibri"/>
          <w:color w:val="000000"/>
        </w:rPr>
      </w:pPr>
      <w:r>
        <w:rPr>
          <w:rFonts w:eastAsia="Calibri"/>
          <w:color w:val="000000"/>
        </w:rPr>
        <w:t>5. 100% Liên đội có các hoạt động tuyên truyền về văn hóa giao thông.</w:t>
      </w:r>
    </w:p>
    <w:p w:rsidR="00444CC2" w:rsidRPr="00FF09C9" w:rsidRDefault="00444CC2" w:rsidP="002F689A">
      <w:pPr>
        <w:spacing w:before="120" w:after="120"/>
        <w:ind w:firstLine="720"/>
        <w:jc w:val="both"/>
        <w:rPr>
          <w:rFonts w:eastAsia="Calibri"/>
          <w:color w:val="000000"/>
        </w:rPr>
      </w:pPr>
      <w:r>
        <w:rPr>
          <w:rFonts w:eastAsia="Calibri"/>
          <w:color w:val="000000"/>
        </w:rPr>
        <w:t xml:space="preserve">6. 100% Đoàn trường học xây dựng mô hình </w:t>
      </w:r>
      <w:r w:rsidRPr="00444CC2">
        <w:rPr>
          <w:rFonts w:eastAsia="Calibri"/>
          <w:i/>
          <w:color w:val="000000"/>
        </w:rPr>
        <w:t>“Cổng trường an toàn giao thông”</w:t>
      </w:r>
      <w:r>
        <w:rPr>
          <w:rFonts w:eastAsia="Calibri"/>
          <w:color w:val="000000"/>
        </w:rPr>
        <w:t>; thành lập ít nhất 01 đội thanh niên</w:t>
      </w:r>
      <w:r w:rsidR="00E42997">
        <w:rPr>
          <w:rFonts w:eastAsia="Calibri"/>
          <w:color w:val="000000"/>
        </w:rPr>
        <w:t xml:space="preserve"> tình nguyện đảm bảo an toàn giao thông tại cổng trường vào các giờ cao điểm.</w:t>
      </w:r>
    </w:p>
    <w:p w:rsidR="007404A9" w:rsidRPr="00D6768C" w:rsidRDefault="00D6768C" w:rsidP="002F689A">
      <w:pPr>
        <w:spacing w:before="120" w:after="120"/>
        <w:ind w:firstLine="709"/>
        <w:jc w:val="both"/>
        <w:rPr>
          <w:b/>
          <w:spacing w:val="6"/>
        </w:rPr>
      </w:pPr>
      <w:r>
        <w:rPr>
          <w:b/>
          <w:spacing w:val="6"/>
        </w:rPr>
        <w:t xml:space="preserve">III. </w:t>
      </w:r>
      <w:r w:rsidR="00295137" w:rsidRPr="00D6768C">
        <w:rPr>
          <w:b/>
          <w:spacing w:val="6"/>
        </w:rPr>
        <w:t>NỘI DUNG</w:t>
      </w:r>
      <w:r w:rsidR="007404A9" w:rsidRPr="00D6768C">
        <w:rPr>
          <w:b/>
          <w:spacing w:val="6"/>
        </w:rPr>
        <w:tab/>
      </w:r>
    </w:p>
    <w:p w:rsidR="00D05F11" w:rsidRDefault="00D05F11" w:rsidP="004E172B">
      <w:pPr>
        <w:numPr>
          <w:ilvl w:val="0"/>
          <w:numId w:val="5"/>
        </w:numPr>
        <w:tabs>
          <w:tab w:val="left" w:pos="993"/>
        </w:tabs>
        <w:spacing w:before="120" w:after="120" w:line="276" w:lineRule="auto"/>
        <w:ind w:left="0" w:firstLine="709"/>
        <w:contextualSpacing/>
        <w:jc w:val="both"/>
        <w:rPr>
          <w:rFonts w:eastAsiaTheme="minorHAnsi" w:cstheme="minorBidi"/>
          <w:b/>
        </w:rPr>
      </w:pPr>
      <w:r w:rsidRPr="00D05F11">
        <w:rPr>
          <w:rFonts w:eastAsiaTheme="minorHAnsi" w:cstheme="minorBidi"/>
          <w:b/>
        </w:rPr>
        <w:lastRenderedPageBreak/>
        <w:t xml:space="preserve">Công tác </w:t>
      </w:r>
      <w:r w:rsidR="000A37BC" w:rsidRPr="00D05F11">
        <w:rPr>
          <w:rFonts w:eastAsiaTheme="minorHAnsi" w:cstheme="minorBidi"/>
          <w:b/>
        </w:rPr>
        <w:t xml:space="preserve">tuyên truyền </w:t>
      </w:r>
    </w:p>
    <w:p w:rsidR="007C716A" w:rsidRDefault="007C716A" w:rsidP="004E172B">
      <w:pPr>
        <w:pStyle w:val="ListParagraph"/>
        <w:numPr>
          <w:ilvl w:val="0"/>
          <w:numId w:val="7"/>
        </w:numPr>
        <w:tabs>
          <w:tab w:val="left" w:pos="993"/>
        </w:tabs>
        <w:spacing w:before="120" w:after="120" w:line="276" w:lineRule="auto"/>
        <w:ind w:left="0" w:firstLine="709"/>
        <w:jc w:val="both"/>
        <w:rPr>
          <w:rFonts w:eastAsiaTheme="minorHAnsi" w:cstheme="minorBidi"/>
        </w:rPr>
      </w:pPr>
      <w:r w:rsidRPr="007C716A">
        <w:rPr>
          <w:rFonts w:eastAsiaTheme="minorHAnsi" w:cstheme="minorBidi"/>
        </w:rPr>
        <w:t>Tổ chức</w:t>
      </w:r>
      <w:r w:rsidR="00AF1501">
        <w:rPr>
          <w:rFonts w:eastAsiaTheme="minorHAnsi" w:cstheme="minorBidi"/>
        </w:rPr>
        <w:t xml:space="preserve"> các hoạt động tuyên truyền chủ trương của Đảng, chính sách pháp luật của Nhà nước</w:t>
      </w:r>
      <w:r w:rsidR="002928EE">
        <w:rPr>
          <w:rFonts w:eastAsiaTheme="minorHAnsi" w:cstheme="minorBidi"/>
        </w:rPr>
        <w:t>, các Chỉ thị, Nghị quyết, Kế hoạch của huyện ủy, UBND huyện về công tác đảm bảo trật tự an toàn giao thông.</w:t>
      </w:r>
    </w:p>
    <w:p w:rsidR="00D00433" w:rsidRDefault="00D00433" w:rsidP="004E172B">
      <w:pPr>
        <w:pStyle w:val="ListParagraph"/>
        <w:numPr>
          <w:ilvl w:val="0"/>
          <w:numId w:val="7"/>
        </w:numPr>
        <w:tabs>
          <w:tab w:val="left" w:pos="993"/>
        </w:tabs>
        <w:spacing w:before="120" w:after="120" w:line="276" w:lineRule="auto"/>
        <w:ind w:left="0" w:firstLine="709"/>
        <w:jc w:val="both"/>
        <w:rPr>
          <w:rFonts w:eastAsiaTheme="minorHAnsi" w:cstheme="minorBidi"/>
        </w:rPr>
      </w:pPr>
      <w:r>
        <w:rPr>
          <w:rFonts w:eastAsiaTheme="minorHAnsi" w:cstheme="minorBidi"/>
        </w:rPr>
        <w:t>Đẩy mạnh thực hiện các hoạt động trực quan tuyên truyền về ATGT như tổ chức các diễ</w:t>
      </w:r>
      <w:r w:rsidR="000B2D5F">
        <w:rPr>
          <w:rFonts w:eastAsiaTheme="minorHAnsi" w:cstheme="minorBidi"/>
        </w:rPr>
        <w:t>n đàn, tọa</w:t>
      </w:r>
      <w:r>
        <w:rPr>
          <w:rFonts w:eastAsiaTheme="minorHAnsi" w:cstheme="minorBidi"/>
        </w:rPr>
        <w:t xml:space="preserve"> đàm</w:t>
      </w:r>
      <w:r w:rsidR="000C5830">
        <w:rPr>
          <w:rFonts w:eastAsiaTheme="minorHAnsi" w:cstheme="minorBidi"/>
        </w:rPr>
        <w:t>, hội thảo chuyên đề, cuộc thi tìm hiểu, các sân chơi giao lưu.</w:t>
      </w:r>
    </w:p>
    <w:p w:rsidR="00B450E8" w:rsidRDefault="00B450E8" w:rsidP="004E172B">
      <w:pPr>
        <w:pStyle w:val="ListParagraph"/>
        <w:numPr>
          <w:ilvl w:val="0"/>
          <w:numId w:val="7"/>
        </w:numPr>
        <w:tabs>
          <w:tab w:val="left" w:pos="993"/>
        </w:tabs>
        <w:spacing w:before="120" w:after="120" w:line="276" w:lineRule="auto"/>
        <w:ind w:left="0" w:firstLine="709"/>
        <w:jc w:val="both"/>
        <w:rPr>
          <w:rFonts w:eastAsiaTheme="minorHAnsi" w:cstheme="minorBidi"/>
        </w:rPr>
      </w:pPr>
      <w:r>
        <w:rPr>
          <w:rFonts w:eastAsiaTheme="minorHAnsi" w:cstheme="minorBidi"/>
        </w:rPr>
        <w:t>Đẩy mạnh và đa dạng hóa các hình thức tuyê</w:t>
      </w:r>
      <w:r w:rsidR="00FE3894">
        <w:rPr>
          <w:rFonts w:eastAsiaTheme="minorHAnsi" w:cstheme="minorBidi"/>
        </w:rPr>
        <w:t>n</w:t>
      </w:r>
      <w:r>
        <w:rPr>
          <w:rFonts w:eastAsiaTheme="minorHAnsi" w:cstheme="minorBidi"/>
        </w:rPr>
        <w:t xml:space="preserve"> truyền an toàn giao thông: Tuyên truyền trực quan, lưu động, sân khấu hóa, sử dụng thông điệp, băng rôn, khẩu hiệu, cung cấp thông tin, bài viết</w:t>
      </w:r>
      <w:r w:rsidR="00FE3894">
        <w:rPr>
          <w:rFonts w:eastAsiaTheme="minorHAnsi" w:cstheme="minorBidi"/>
        </w:rPr>
        <w:t xml:space="preserve">, ảnh phán ánh các hoạt động tuyên truyền về An toàn giao thông trên Website của Huyện đoàn, </w:t>
      </w:r>
      <w:r w:rsidR="00636F3F">
        <w:rPr>
          <w:rFonts w:eastAsiaTheme="minorHAnsi" w:cstheme="minorBidi"/>
        </w:rPr>
        <w:t>khuyến khích tuyên truyền trên mạng Facebook, Internet…đặc biệt trên các phương tiện thông tin đại chúng.</w:t>
      </w:r>
    </w:p>
    <w:p w:rsidR="00B96942" w:rsidRDefault="00B96942" w:rsidP="004E172B">
      <w:pPr>
        <w:pStyle w:val="ListParagraph"/>
        <w:numPr>
          <w:ilvl w:val="0"/>
          <w:numId w:val="7"/>
        </w:numPr>
        <w:tabs>
          <w:tab w:val="left" w:pos="993"/>
        </w:tabs>
        <w:spacing w:before="120" w:after="120" w:line="276" w:lineRule="auto"/>
        <w:ind w:left="0" w:firstLine="709"/>
        <w:jc w:val="both"/>
        <w:rPr>
          <w:rFonts w:eastAsiaTheme="minorHAnsi" w:cstheme="minorBidi"/>
          <w:i/>
        </w:rPr>
      </w:pPr>
      <w:r>
        <w:rPr>
          <w:rFonts w:eastAsiaTheme="minorHAnsi" w:cstheme="minorBidi"/>
        </w:rPr>
        <w:t xml:space="preserve">Một số khẩu hiệu tuyên truyền: </w:t>
      </w:r>
      <w:r w:rsidRPr="004301CC">
        <w:rPr>
          <w:rFonts w:eastAsiaTheme="minorHAnsi" w:cstheme="minorBidi"/>
          <w:i/>
        </w:rPr>
        <w:t>“Đã uống rượu, bia – Không lái xe”; “Tính mạng của con người là trên hết”; “Văn hóa giao thông vì sự an toàn của thanh, thiếu nhi và cộng đồng”; “ Không dùng tay sử dụng điện thoại khi lái</w:t>
      </w:r>
      <w:r w:rsidR="00797C85" w:rsidRPr="004301CC">
        <w:rPr>
          <w:rFonts w:eastAsiaTheme="minorHAnsi" w:cstheme="minorBidi"/>
          <w:i/>
        </w:rPr>
        <w:t xml:space="preserve"> xe”; “An toàn giao thông – Trách nhiệm của mỗi người”; “ Không chở quá tải, quá số người quy định”; “Tuân thủ</w:t>
      </w:r>
      <w:r w:rsidR="00A615E0" w:rsidRPr="004301CC">
        <w:rPr>
          <w:rFonts w:eastAsiaTheme="minorHAnsi" w:cstheme="minorBidi"/>
          <w:i/>
        </w:rPr>
        <w:t xml:space="preserve"> quy định tốc độ khi lái xe”</w:t>
      </w:r>
      <w:r w:rsidR="004301CC" w:rsidRPr="004301CC">
        <w:rPr>
          <w:rFonts w:eastAsiaTheme="minorHAnsi" w:cstheme="minorBidi"/>
          <w:i/>
        </w:rPr>
        <w:t>; “Điều khiển xe đi đúng phần đường, làn đường”; “Đội mũ bảo hiểm khi đi mô tô, xe gắn máy”; “Chấp hành quy định an toàn khi đi thuyền, đò”.</w:t>
      </w:r>
    </w:p>
    <w:p w:rsidR="00AF3F81" w:rsidRPr="00E001D2" w:rsidRDefault="00AF3F81" w:rsidP="004E172B">
      <w:pPr>
        <w:pStyle w:val="ListParagraph"/>
        <w:tabs>
          <w:tab w:val="left" w:pos="993"/>
        </w:tabs>
        <w:spacing w:before="120" w:after="120" w:line="276" w:lineRule="auto"/>
        <w:ind w:left="709"/>
        <w:jc w:val="both"/>
        <w:rPr>
          <w:rFonts w:eastAsiaTheme="minorHAnsi" w:cstheme="minorBidi"/>
          <w:b/>
        </w:rPr>
      </w:pPr>
      <w:r w:rsidRPr="00E001D2">
        <w:rPr>
          <w:rFonts w:eastAsiaTheme="minorHAnsi" w:cstheme="minorBidi"/>
          <w:b/>
        </w:rPr>
        <w:t>2.</w:t>
      </w:r>
      <w:r w:rsidRPr="00E001D2">
        <w:rPr>
          <w:rFonts w:eastAsiaTheme="minorHAnsi" w:cstheme="minorBidi"/>
          <w:b/>
          <w:i/>
        </w:rPr>
        <w:t xml:space="preserve"> </w:t>
      </w:r>
      <w:r w:rsidR="00E001D2" w:rsidRPr="00E001D2">
        <w:rPr>
          <w:rFonts w:eastAsiaTheme="minorHAnsi" w:cstheme="minorBidi"/>
          <w:b/>
        </w:rPr>
        <w:t xml:space="preserve">Tiếp tục thực hiện phong trào </w:t>
      </w:r>
      <w:r w:rsidR="00E001D2" w:rsidRPr="00E001D2">
        <w:rPr>
          <w:rFonts w:eastAsiaTheme="minorHAnsi" w:cstheme="minorBidi"/>
          <w:b/>
          <w:i/>
        </w:rPr>
        <w:t>“Thanh niên với Văn hóa giao thông”</w:t>
      </w:r>
    </w:p>
    <w:p w:rsidR="00D05F11" w:rsidRPr="003331F5" w:rsidRDefault="00E001D2" w:rsidP="004E172B">
      <w:pPr>
        <w:tabs>
          <w:tab w:val="left" w:pos="709"/>
          <w:tab w:val="left" w:pos="993"/>
        </w:tabs>
        <w:spacing w:before="120" w:after="120" w:line="276" w:lineRule="auto"/>
        <w:contextualSpacing/>
        <w:jc w:val="both"/>
        <w:rPr>
          <w:rFonts w:eastAsiaTheme="minorHAnsi" w:cstheme="minorBidi"/>
          <w:spacing w:val="-2"/>
        </w:rPr>
      </w:pPr>
      <w:r>
        <w:rPr>
          <w:rFonts w:eastAsiaTheme="minorHAnsi" w:cstheme="minorBidi"/>
          <w:b/>
        </w:rPr>
        <w:tab/>
      </w:r>
      <w:r w:rsidRPr="001A701E">
        <w:rPr>
          <w:rFonts w:eastAsiaTheme="minorHAnsi" w:cstheme="minorBidi"/>
          <w:b/>
          <w:spacing w:val="-2"/>
        </w:rPr>
        <w:t xml:space="preserve">- </w:t>
      </w:r>
      <w:r w:rsidRPr="003331F5">
        <w:rPr>
          <w:rFonts w:eastAsiaTheme="minorHAnsi" w:cstheme="minorBidi"/>
          <w:spacing w:val="-2"/>
        </w:rPr>
        <w:t>Vận động thanh niên thực hiện các hành vi văn hóa khi tham gia</w:t>
      </w:r>
      <w:r w:rsidR="00EB254E" w:rsidRPr="003331F5">
        <w:rPr>
          <w:rFonts w:eastAsiaTheme="minorHAnsi" w:cstheme="minorBidi"/>
          <w:spacing w:val="-2"/>
        </w:rPr>
        <w:t xml:space="preserve"> giao thông gồm: Tự giác chấp hành pháp luật về an toàn giao thông; chủ động nhường đường; thân thiện với người đồng hành; không nói tục, chửi bậy, hút thuốc lá và vứt rác bừa bãi; không điều khiển phương tiện khi đã uống rượu, bia; hạn chế sử dụng</w:t>
      </w:r>
      <w:r w:rsidR="00992765" w:rsidRPr="003331F5">
        <w:rPr>
          <w:rFonts w:eastAsiaTheme="minorHAnsi" w:cstheme="minorBidi"/>
          <w:spacing w:val="-2"/>
        </w:rPr>
        <w:t xml:space="preserve"> còi nơi đông người; sẵn sàng giúp đỡ người bị tai nạn giao thông.</w:t>
      </w:r>
    </w:p>
    <w:p w:rsidR="00D05F11" w:rsidRPr="003331F5" w:rsidRDefault="003331F5" w:rsidP="004E172B">
      <w:pPr>
        <w:tabs>
          <w:tab w:val="left" w:pos="709"/>
        </w:tabs>
        <w:spacing w:before="120" w:after="120" w:line="276" w:lineRule="auto"/>
        <w:contextualSpacing/>
        <w:jc w:val="both"/>
        <w:rPr>
          <w:rFonts w:eastAsiaTheme="minorHAnsi" w:cstheme="minorBidi"/>
          <w:spacing w:val="-6"/>
        </w:rPr>
      </w:pPr>
      <w:r>
        <w:rPr>
          <w:rFonts w:eastAsiaTheme="minorHAnsi" w:cstheme="minorBidi"/>
          <w:b/>
        </w:rPr>
        <w:tab/>
      </w:r>
      <w:r w:rsidRPr="001A701E">
        <w:rPr>
          <w:rFonts w:eastAsiaTheme="minorHAnsi" w:cstheme="minorBidi"/>
          <w:b/>
          <w:spacing w:val="-6"/>
        </w:rPr>
        <w:t xml:space="preserve">- </w:t>
      </w:r>
      <w:r w:rsidRPr="003331F5">
        <w:rPr>
          <w:rFonts w:eastAsiaTheme="minorHAnsi" w:cstheme="minorBidi"/>
          <w:spacing w:val="-6"/>
        </w:rPr>
        <w:t>Duy trì các cổng trường ATGT, xây dựng mới các điểm đảm bảo tiêu chuẩn.</w:t>
      </w:r>
    </w:p>
    <w:p w:rsidR="00D05F11" w:rsidRDefault="007D79BE" w:rsidP="004E172B">
      <w:pPr>
        <w:tabs>
          <w:tab w:val="left" w:pos="709"/>
        </w:tabs>
        <w:spacing w:before="120" w:after="120" w:line="276" w:lineRule="auto"/>
        <w:contextualSpacing/>
        <w:jc w:val="both"/>
        <w:rPr>
          <w:rFonts w:eastAsiaTheme="minorHAnsi" w:cstheme="minorBidi"/>
        </w:rPr>
      </w:pPr>
      <w:r>
        <w:rPr>
          <w:rFonts w:eastAsiaTheme="minorHAnsi" w:cstheme="minorBidi"/>
          <w:b/>
        </w:rPr>
        <w:tab/>
        <w:t xml:space="preserve">- </w:t>
      </w:r>
      <w:r w:rsidRPr="007D79BE">
        <w:rPr>
          <w:rFonts w:eastAsiaTheme="minorHAnsi" w:cstheme="minorBidi"/>
        </w:rPr>
        <w:t>Tổ chức</w:t>
      </w:r>
      <w:r>
        <w:rPr>
          <w:rFonts w:eastAsiaTheme="minorHAnsi" w:cstheme="minorBidi"/>
        </w:rPr>
        <w:t xml:space="preserve"> </w:t>
      </w:r>
      <w:r w:rsidRPr="00DE1FDA">
        <w:rPr>
          <w:rFonts w:eastAsiaTheme="minorHAnsi" w:cstheme="minorBidi"/>
          <w:i/>
        </w:rPr>
        <w:t xml:space="preserve">“Ngày hội thanh niên với văn hóa giao thông” </w:t>
      </w:r>
      <w:r>
        <w:rPr>
          <w:rFonts w:eastAsiaTheme="minorHAnsi" w:cstheme="minorBidi"/>
        </w:rPr>
        <w:t xml:space="preserve">ở các cấp, trong đó tập trung trong tháng thanh niên </w:t>
      </w:r>
      <w:r w:rsidRPr="001A701E">
        <w:rPr>
          <w:rFonts w:eastAsiaTheme="minorHAnsi" w:cstheme="minorBidi"/>
          <w:i/>
        </w:rPr>
        <w:t>(Tháng 3)</w:t>
      </w:r>
      <w:r>
        <w:rPr>
          <w:rFonts w:eastAsiaTheme="minorHAnsi" w:cstheme="minorBidi"/>
        </w:rPr>
        <w:t xml:space="preserve"> và tháng cao điểm về an toàn giao thông </w:t>
      </w:r>
      <w:r w:rsidRPr="001A701E">
        <w:rPr>
          <w:rFonts w:eastAsiaTheme="minorHAnsi" w:cstheme="minorBidi"/>
          <w:i/>
        </w:rPr>
        <w:t>(Tháng 9).</w:t>
      </w:r>
      <w:r>
        <w:rPr>
          <w:rFonts w:eastAsiaTheme="minorHAnsi" w:cstheme="minorBidi"/>
        </w:rPr>
        <w:t xml:space="preserve"> </w:t>
      </w:r>
    </w:p>
    <w:p w:rsidR="00DE1FDA" w:rsidRDefault="00DE1FDA" w:rsidP="004E172B">
      <w:pPr>
        <w:tabs>
          <w:tab w:val="left" w:pos="709"/>
        </w:tabs>
        <w:spacing w:before="120" w:after="120" w:line="276" w:lineRule="auto"/>
        <w:contextualSpacing/>
        <w:jc w:val="both"/>
        <w:rPr>
          <w:rFonts w:eastAsiaTheme="minorHAnsi" w:cstheme="minorBidi"/>
        </w:rPr>
      </w:pPr>
      <w:r>
        <w:rPr>
          <w:rFonts w:eastAsiaTheme="minorHAnsi" w:cstheme="minorBidi"/>
        </w:rPr>
        <w:tab/>
        <w:t>- Tăng cường các hoạt động tập huấn, bồi dưỡng kỹ năng, nâng cao hiểu biết cho thanh thiếu nhi khi tham gia giao thông như: kỹ năng lái xe khoa học và an toàn; cách lựa chọn và sử dụng mũ bảo hiểm</w:t>
      </w:r>
      <w:r w:rsidR="002D6222">
        <w:rPr>
          <w:rFonts w:eastAsiaTheme="minorHAnsi" w:cstheme="minorBidi"/>
        </w:rPr>
        <w:t xml:space="preserve"> có chất lượng, đúng quy định; cách xử lý các tình huống</w:t>
      </w:r>
      <w:r w:rsidR="008D6CE5">
        <w:rPr>
          <w:rFonts w:eastAsiaTheme="minorHAnsi" w:cstheme="minorBidi"/>
        </w:rPr>
        <w:t xml:space="preserve"> có nguy cơ xảy ra tai nạn; kỹ năng quan sát, đi đúng phần đường, làn đường quy định dành cho người đi bộ, đi xe cơ giới, tổ chức các khóa phổ cập b</w:t>
      </w:r>
      <w:r w:rsidR="00221689">
        <w:rPr>
          <w:rFonts w:eastAsiaTheme="minorHAnsi" w:cstheme="minorBidi"/>
        </w:rPr>
        <w:t>ơi lội cho thiếu nhi.</w:t>
      </w:r>
    </w:p>
    <w:p w:rsidR="00221689" w:rsidRDefault="00221689" w:rsidP="004E172B">
      <w:pPr>
        <w:tabs>
          <w:tab w:val="left" w:pos="709"/>
        </w:tabs>
        <w:spacing w:before="120" w:after="120" w:line="276" w:lineRule="auto"/>
        <w:contextualSpacing/>
        <w:jc w:val="both"/>
        <w:rPr>
          <w:rFonts w:eastAsiaTheme="minorHAnsi" w:cstheme="minorBidi"/>
        </w:rPr>
      </w:pPr>
      <w:r>
        <w:rPr>
          <w:rFonts w:eastAsiaTheme="minorHAnsi" w:cstheme="minorBidi"/>
        </w:rPr>
        <w:lastRenderedPageBreak/>
        <w:tab/>
        <w:t>- Th</w:t>
      </w:r>
      <w:r w:rsidR="0020006D">
        <w:rPr>
          <w:rFonts w:eastAsiaTheme="minorHAnsi" w:cstheme="minorBidi"/>
        </w:rPr>
        <w:t>am mưu th</w:t>
      </w:r>
      <w:r>
        <w:rPr>
          <w:rFonts w:eastAsiaTheme="minorHAnsi" w:cstheme="minorBidi"/>
        </w:rPr>
        <w:t>ực hiện tốt công tác biểu dương, khen thưởng; nhân rộng mô hình, nêu gương</w:t>
      </w:r>
      <w:r w:rsidR="008A7DE5">
        <w:rPr>
          <w:rFonts w:eastAsiaTheme="minorHAnsi" w:cstheme="minorBidi"/>
        </w:rPr>
        <w:t xml:space="preserve"> người tốt việc tốt trong tham gia đảm bảo trật tự an toàn giao thông.</w:t>
      </w:r>
    </w:p>
    <w:p w:rsidR="008A7DE5" w:rsidRDefault="008A7DE5" w:rsidP="004E172B">
      <w:pPr>
        <w:tabs>
          <w:tab w:val="left" w:pos="709"/>
        </w:tabs>
        <w:spacing w:before="120" w:after="120" w:line="276" w:lineRule="auto"/>
        <w:contextualSpacing/>
        <w:jc w:val="both"/>
        <w:rPr>
          <w:rFonts w:eastAsiaTheme="minorHAnsi" w:cstheme="minorBidi"/>
          <w:b/>
        </w:rPr>
      </w:pPr>
      <w:r w:rsidRPr="002C76C6">
        <w:rPr>
          <w:rFonts w:eastAsiaTheme="minorHAnsi" w:cstheme="minorBidi"/>
          <w:b/>
        </w:rPr>
        <w:tab/>
        <w:t xml:space="preserve">3. </w:t>
      </w:r>
      <w:r w:rsidR="002C76C6" w:rsidRPr="002C76C6">
        <w:rPr>
          <w:rFonts w:eastAsiaTheme="minorHAnsi" w:cstheme="minorBidi"/>
          <w:b/>
        </w:rPr>
        <w:t>Tham gia các hoạt động do cơ quan chức năng tổ chức</w:t>
      </w:r>
    </w:p>
    <w:p w:rsidR="002C76C6" w:rsidRDefault="002C76C6" w:rsidP="004E172B">
      <w:pPr>
        <w:tabs>
          <w:tab w:val="left" w:pos="709"/>
        </w:tabs>
        <w:spacing w:before="120" w:after="120" w:line="276" w:lineRule="auto"/>
        <w:contextualSpacing/>
        <w:jc w:val="both"/>
        <w:rPr>
          <w:rFonts w:eastAsiaTheme="minorHAnsi" w:cstheme="minorBidi"/>
        </w:rPr>
      </w:pPr>
      <w:r>
        <w:rPr>
          <w:rFonts w:eastAsiaTheme="minorHAnsi" w:cstheme="minorBidi"/>
          <w:b/>
        </w:rPr>
        <w:tab/>
      </w:r>
      <w:r w:rsidRPr="002C76C6">
        <w:rPr>
          <w:rFonts w:eastAsiaTheme="minorHAnsi" w:cstheme="minorBidi"/>
        </w:rPr>
        <w:t>- Tham gia Lễ ra quân</w:t>
      </w:r>
      <w:r w:rsidR="00960935">
        <w:rPr>
          <w:rFonts w:eastAsiaTheme="minorHAnsi" w:cstheme="minorBidi"/>
        </w:rPr>
        <w:t>, phát động năm ATGT; xây dựng các báo cáo chuyên đề; các hoạt động rà soát, vận động nhân dân đảm bảo an toàn hành lang, các hội nghị chuyên đề…</w:t>
      </w:r>
    </w:p>
    <w:p w:rsidR="001A701E" w:rsidRPr="00E05606" w:rsidRDefault="00960935" w:rsidP="004E172B">
      <w:pPr>
        <w:tabs>
          <w:tab w:val="left" w:pos="709"/>
        </w:tabs>
        <w:spacing w:before="120" w:after="120" w:line="276" w:lineRule="auto"/>
        <w:contextualSpacing/>
        <w:jc w:val="both"/>
        <w:rPr>
          <w:rFonts w:eastAsiaTheme="minorHAnsi" w:cstheme="minorBidi"/>
          <w:spacing w:val="-2"/>
        </w:rPr>
      </w:pPr>
      <w:r>
        <w:rPr>
          <w:rFonts w:eastAsiaTheme="minorHAnsi" w:cstheme="minorBidi"/>
        </w:rPr>
        <w:tab/>
      </w:r>
      <w:r w:rsidRPr="00E05606">
        <w:rPr>
          <w:rFonts w:eastAsiaTheme="minorHAnsi" w:cstheme="minorBidi"/>
          <w:spacing w:val="-2"/>
        </w:rPr>
        <w:t>- Tham gia xây dựng các công trình giao thông nông thôn, bảo trì kết cấu hạ tầng giao thông</w:t>
      </w:r>
      <w:r w:rsidR="004F0AE8" w:rsidRPr="00E05606">
        <w:rPr>
          <w:rFonts w:eastAsiaTheme="minorHAnsi" w:cstheme="minorBidi"/>
          <w:spacing w:val="-2"/>
        </w:rPr>
        <w:t xml:space="preserve">; tham gia rà soát, đề xuất bổ sung hệ thống biển báo hiệu giao thông, cụm đèn tín hiệu giao thông, khắc phục kịp thời các “điểm đen” điểm tiềm ẩn tai nạn giao thông. </w:t>
      </w:r>
      <w:r w:rsidR="007A2394" w:rsidRPr="00E05606">
        <w:rPr>
          <w:rFonts w:eastAsiaTheme="minorHAnsi" w:cstheme="minorBidi"/>
          <w:spacing w:val="-2"/>
        </w:rPr>
        <w:t>Phối hợp công tác</w:t>
      </w:r>
      <w:r w:rsidR="00D72B56" w:rsidRPr="00E05606">
        <w:rPr>
          <w:rFonts w:eastAsiaTheme="minorHAnsi" w:cstheme="minorBidi"/>
          <w:spacing w:val="-2"/>
        </w:rPr>
        <w:t xml:space="preserve"> tuần tra, kiểm soát và xử lý vi phạm về TTATGT; thông tin báo cáo và đề xuấ</w:t>
      </w:r>
      <w:r w:rsidR="005470AB" w:rsidRPr="00E05606">
        <w:rPr>
          <w:rFonts w:eastAsiaTheme="minorHAnsi" w:cstheme="minorBidi"/>
          <w:spacing w:val="-2"/>
        </w:rPr>
        <w:t>t cơ quan chức năng xử lý các vi phạm về hành lang an toàn giao thông; vi phạm quy định về</w:t>
      </w:r>
      <w:r w:rsidR="0071027C" w:rsidRPr="00E05606">
        <w:rPr>
          <w:rFonts w:eastAsiaTheme="minorHAnsi" w:cstheme="minorBidi"/>
          <w:spacing w:val="-2"/>
        </w:rPr>
        <w:t xml:space="preserve"> điều kiện</w:t>
      </w:r>
      <w:r w:rsidR="001E4BB8" w:rsidRPr="00E05606">
        <w:rPr>
          <w:rFonts w:eastAsiaTheme="minorHAnsi" w:cstheme="minorBidi"/>
          <w:spacing w:val="-2"/>
        </w:rPr>
        <w:t xml:space="preserve"> kinh doanh vận tải, tải trọng phương tiện, an toàn kỹ thuật phương tiện và các hành vi vi phạm của người</w:t>
      </w:r>
      <w:r w:rsidR="00E05606" w:rsidRPr="00E05606">
        <w:rPr>
          <w:rFonts w:eastAsiaTheme="minorHAnsi" w:cstheme="minorBidi"/>
          <w:spacing w:val="-2"/>
        </w:rPr>
        <w:t xml:space="preserve"> tham gia giao thông có nguy cơ cao dẫn đến tai nạn giao thông.</w:t>
      </w:r>
    </w:p>
    <w:p w:rsidR="009F5D73" w:rsidRPr="00E05606" w:rsidRDefault="00E05606" w:rsidP="002F689A">
      <w:pPr>
        <w:spacing w:before="60" w:after="60"/>
        <w:ind w:firstLine="709"/>
        <w:jc w:val="both"/>
        <w:rPr>
          <w:rFonts w:eastAsiaTheme="minorHAnsi" w:cstheme="minorBidi"/>
          <w:b/>
        </w:rPr>
      </w:pPr>
      <w:r>
        <w:rPr>
          <w:rFonts w:eastAsiaTheme="minorHAnsi" w:cstheme="minorBidi"/>
          <w:b/>
        </w:rPr>
        <w:t xml:space="preserve">V. </w:t>
      </w:r>
      <w:r w:rsidR="005B0621" w:rsidRPr="00E05606">
        <w:rPr>
          <w:rFonts w:eastAsiaTheme="minorHAnsi" w:cstheme="minorBidi"/>
          <w:b/>
        </w:rPr>
        <w:t xml:space="preserve"> </w:t>
      </w:r>
      <w:r w:rsidR="009F5D73" w:rsidRPr="00E05606">
        <w:rPr>
          <w:rFonts w:eastAsiaTheme="minorHAnsi" w:cstheme="minorBidi"/>
          <w:b/>
        </w:rPr>
        <w:t>TỔ CHỨC THỰC HIỆN</w:t>
      </w:r>
    </w:p>
    <w:p w:rsidR="004C13A1" w:rsidRDefault="004C13A1" w:rsidP="002F689A">
      <w:pPr>
        <w:spacing w:before="60" w:after="60"/>
        <w:ind w:firstLine="709"/>
        <w:jc w:val="both"/>
        <w:rPr>
          <w:b/>
          <w:color w:val="000000"/>
        </w:rPr>
      </w:pPr>
      <w:r w:rsidRPr="007F11C7">
        <w:rPr>
          <w:b/>
          <w:color w:val="000000"/>
        </w:rPr>
        <w:t xml:space="preserve">1. </w:t>
      </w:r>
      <w:r w:rsidR="00B67FEA" w:rsidRPr="007F11C7">
        <w:rPr>
          <w:b/>
          <w:color w:val="000000"/>
        </w:rPr>
        <w:t>Huyện đoàn</w:t>
      </w:r>
      <w:r w:rsidRPr="007F11C7">
        <w:rPr>
          <w:b/>
          <w:color w:val="000000"/>
        </w:rPr>
        <w:t xml:space="preserve"> </w:t>
      </w:r>
    </w:p>
    <w:p w:rsidR="001B0928" w:rsidRPr="00A35B49" w:rsidRDefault="001B0928" w:rsidP="002F689A">
      <w:pPr>
        <w:spacing w:before="60" w:after="60"/>
        <w:ind w:firstLine="709"/>
        <w:jc w:val="both"/>
        <w:rPr>
          <w:color w:val="000000"/>
          <w:spacing w:val="-4"/>
        </w:rPr>
      </w:pPr>
      <w:r w:rsidRPr="00A35B49">
        <w:rPr>
          <w:color w:val="000000"/>
          <w:spacing w:val="-4"/>
        </w:rPr>
        <w:t>- Ban hành</w:t>
      </w:r>
      <w:r w:rsidR="00A35B49" w:rsidRPr="00A35B49">
        <w:rPr>
          <w:color w:val="000000"/>
          <w:spacing w:val="-4"/>
        </w:rPr>
        <w:t xml:space="preserve"> Kế hoạch; các văn bản hướng dẫn, kiểm tra, thi đua khen thưởng.</w:t>
      </w:r>
    </w:p>
    <w:p w:rsidR="004C13A1" w:rsidRDefault="004C13A1" w:rsidP="002F689A">
      <w:pPr>
        <w:tabs>
          <w:tab w:val="left" w:pos="709"/>
        </w:tabs>
        <w:spacing w:before="60" w:after="60"/>
        <w:jc w:val="both"/>
        <w:rPr>
          <w:color w:val="000000"/>
        </w:rPr>
      </w:pPr>
      <w:r w:rsidRPr="007F11C7">
        <w:rPr>
          <w:color w:val="000000"/>
        </w:rPr>
        <w:tab/>
      </w:r>
      <w:r w:rsidRPr="007F11C7">
        <w:rPr>
          <w:color w:val="000000"/>
        </w:rPr>
        <w:tab/>
        <w:t>- Hướng dẫn, theo dõi, đôn đốc các cơ sở Đoàn, Đoàn trực thuộc triển khai thực hiện kế hoạch.</w:t>
      </w:r>
    </w:p>
    <w:p w:rsidR="0020006D" w:rsidRPr="007F11C7" w:rsidRDefault="0020006D" w:rsidP="002F689A">
      <w:pPr>
        <w:tabs>
          <w:tab w:val="left" w:pos="709"/>
        </w:tabs>
        <w:spacing w:before="60" w:after="60"/>
        <w:jc w:val="both"/>
        <w:rPr>
          <w:color w:val="000000"/>
        </w:rPr>
      </w:pPr>
      <w:r>
        <w:rPr>
          <w:color w:val="000000"/>
        </w:rPr>
        <w:tab/>
        <w:t>- Tổ chức bình xét, khen thưởng, biểu dương cá nhân, tập thể tiêu biểu trong công tác đảm bảo trật tự an toàn giao thông.</w:t>
      </w:r>
    </w:p>
    <w:p w:rsidR="004C13A1" w:rsidRPr="007F11C7" w:rsidRDefault="004C13A1" w:rsidP="002F689A">
      <w:pPr>
        <w:spacing w:before="60" w:after="60"/>
        <w:jc w:val="both"/>
        <w:rPr>
          <w:b/>
          <w:color w:val="000000"/>
        </w:rPr>
      </w:pPr>
      <w:r w:rsidRPr="007F11C7">
        <w:rPr>
          <w:color w:val="000000"/>
        </w:rPr>
        <w:tab/>
      </w:r>
      <w:r w:rsidRPr="007F11C7">
        <w:rPr>
          <w:b/>
          <w:color w:val="000000"/>
        </w:rPr>
        <w:t xml:space="preserve">2. </w:t>
      </w:r>
      <w:r w:rsidR="00B67FEA" w:rsidRPr="007F11C7">
        <w:rPr>
          <w:b/>
          <w:color w:val="000000"/>
        </w:rPr>
        <w:t>Các cơ sở Đoàn, Đoàn trực thuộc</w:t>
      </w:r>
    </w:p>
    <w:p w:rsidR="004C13A1" w:rsidRPr="007F11C7" w:rsidRDefault="004C13A1" w:rsidP="002F689A">
      <w:pPr>
        <w:spacing w:before="60" w:after="60"/>
        <w:jc w:val="both"/>
        <w:rPr>
          <w:color w:val="000000"/>
        </w:rPr>
      </w:pPr>
      <w:r w:rsidRPr="007F11C7">
        <w:rPr>
          <w:b/>
          <w:color w:val="000000"/>
        </w:rPr>
        <w:tab/>
      </w:r>
      <w:r w:rsidRPr="007F11C7">
        <w:rPr>
          <w:color w:val="000000"/>
        </w:rPr>
        <w:t>- Căn cứ tình hình thực tiễn tại đơn vị, xây dựng kế hoạch thực hiện nhằm đạt hiệu quả cao nhất.</w:t>
      </w:r>
    </w:p>
    <w:p w:rsidR="004C13A1" w:rsidRDefault="004C13A1" w:rsidP="002F689A">
      <w:pPr>
        <w:spacing w:before="60" w:after="60"/>
        <w:jc w:val="both"/>
        <w:rPr>
          <w:color w:val="000000"/>
          <w:spacing w:val="4"/>
        </w:rPr>
      </w:pPr>
      <w:r w:rsidRPr="007F11C7">
        <w:rPr>
          <w:color w:val="000000"/>
        </w:rPr>
        <w:tab/>
      </w:r>
      <w:r w:rsidRPr="007F11C7">
        <w:rPr>
          <w:color w:val="000000"/>
          <w:spacing w:val="4"/>
        </w:rPr>
        <w:t xml:space="preserve">- Tổ chức tuyên truyền tới từng chi đoàn và đoàn viên, </w:t>
      </w:r>
      <w:r w:rsidR="002E2F9A">
        <w:rPr>
          <w:color w:val="000000"/>
          <w:spacing w:val="4"/>
        </w:rPr>
        <w:t xml:space="preserve">thanh thiếu nhi tại địa phương, </w:t>
      </w:r>
      <w:r w:rsidRPr="007F11C7">
        <w:rPr>
          <w:color w:val="000000"/>
          <w:spacing w:val="4"/>
        </w:rPr>
        <w:t>đơn vị.</w:t>
      </w:r>
    </w:p>
    <w:p w:rsidR="00F45C49" w:rsidRDefault="00F45C49" w:rsidP="002F689A">
      <w:pPr>
        <w:spacing w:before="60" w:after="60"/>
        <w:jc w:val="both"/>
        <w:rPr>
          <w:color w:val="000000"/>
          <w:spacing w:val="4"/>
        </w:rPr>
      </w:pPr>
      <w:r>
        <w:rPr>
          <w:color w:val="000000"/>
          <w:spacing w:val="4"/>
        </w:rPr>
        <w:tab/>
        <w:t>- Báo cáo tổng kết các hoạt động tham gi</w:t>
      </w:r>
      <w:r w:rsidR="00846F90">
        <w:rPr>
          <w:color w:val="000000"/>
          <w:spacing w:val="4"/>
        </w:rPr>
        <w:t>a đảm bảo trật</w:t>
      </w:r>
      <w:r w:rsidR="002B19C8">
        <w:rPr>
          <w:color w:val="000000"/>
          <w:spacing w:val="4"/>
        </w:rPr>
        <w:t xml:space="preserve"> tự an toàn giao thông năm 2020 </w:t>
      </w:r>
      <w:r w:rsidR="00011A7D">
        <w:rPr>
          <w:color w:val="000000"/>
          <w:spacing w:val="4"/>
        </w:rPr>
        <w:t>gửi trước ngày 05/12/2020 về BTV Huyện đoàn qua Văn phòng Huyện đoàn.</w:t>
      </w:r>
    </w:p>
    <w:p w:rsidR="00011A7D" w:rsidRPr="007F11C7" w:rsidRDefault="00011A7D" w:rsidP="002F689A">
      <w:pPr>
        <w:spacing w:before="60" w:after="60"/>
        <w:jc w:val="both"/>
        <w:rPr>
          <w:color w:val="000000"/>
          <w:spacing w:val="4"/>
        </w:rPr>
      </w:pPr>
      <w:r>
        <w:rPr>
          <w:color w:val="000000"/>
          <w:spacing w:val="4"/>
        </w:rPr>
        <w:tab/>
        <w:t>BTV Huy</w:t>
      </w:r>
      <w:r w:rsidR="00A926C2">
        <w:rPr>
          <w:color w:val="000000"/>
          <w:spacing w:val="4"/>
        </w:rPr>
        <w:t>ệ</w:t>
      </w:r>
      <w:r>
        <w:rPr>
          <w:color w:val="000000"/>
          <w:spacing w:val="4"/>
        </w:rPr>
        <w:t>n đoàn</w:t>
      </w:r>
      <w:r w:rsidR="00A926C2">
        <w:rPr>
          <w:color w:val="000000"/>
          <w:spacing w:val="4"/>
        </w:rPr>
        <w:t xml:space="preserve"> đề nghị các cơ sở Đoàn, Đoàn trực thuộc </w:t>
      </w:r>
      <w:r w:rsidR="00F93C8A" w:rsidRPr="007F11C7">
        <w:rPr>
          <w:color w:val="000000"/>
          <w:spacing w:val="-8"/>
        </w:rPr>
        <w:t xml:space="preserve">nghiêm túc </w:t>
      </w:r>
      <w:r w:rsidR="00A926C2">
        <w:rPr>
          <w:color w:val="000000"/>
          <w:spacing w:val="4"/>
        </w:rPr>
        <w:t>triển khai thực hiện tốt các nội dung trên./.</w:t>
      </w:r>
    </w:p>
    <w:tbl>
      <w:tblPr>
        <w:tblW w:w="9225" w:type="dxa"/>
        <w:tblLook w:val="01E0" w:firstRow="1" w:lastRow="1" w:firstColumn="1" w:lastColumn="1" w:noHBand="0" w:noVBand="0"/>
      </w:tblPr>
      <w:tblGrid>
        <w:gridCol w:w="4028"/>
        <w:gridCol w:w="5197"/>
      </w:tblGrid>
      <w:tr w:rsidR="004C13A1" w:rsidRPr="004C13A1" w:rsidTr="00B66C8F">
        <w:trPr>
          <w:trHeight w:val="1657"/>
        </w:trPr>
        <w:tc>
          <w:tcPr>
            <w:tcW w:w="4028" w:type="dxa"/>
            <w:shd w:val="clear" w:color="auto" w:fill="auto"/>
          </w:tcPr>
          <w:p w:rsidR="004C13A1" w:rsidRPr="004C13A1" w:rsidRDefault="004C13A1" w:rsidP="004C13A1">
            <w:pPr>
              <w:rPr>
                <w:sz w:val="24"/>
                <w:szCs w:val="24"/>
              </w:rPr>
            </w:pPr>
            <w:r w:rsidRPr="007F11C7">
              <w:rPr>
                <w:color w:val="000000"/>
              </w:rPr>
              <w:tab/>
            </w:r>
            <w:r w:rsidRPr="004C13A1">
              <w:rPr>
                <w:b/>
                <w:sz w:val="24"/>
                <w:szCs w:val="24"/>
              </w:rPr>
              <w:t>Nơi nhận</w:t>
            </w:r>
            <w:r w:rsidRPr="004C13A1">
              <w:rPr>
                <w:sz w:val="24"/>
                <w:szCs w:val="24"/>
              </w:rPr>
              <w:t>:</w:t>
            </w:r>
          </w:p>
          <w:p w:rsidR="004C13A1" w:rsidRPr="002E2F9A" w:rsidRDefault="004C13A1" w:rsidP="004C13A1">
            <w:pPr>
              <w:rPr>
                <w:sz w:val="22"/>
                <w:szCs w:val="22"/>
              </w:rPr>
            </w:pPr>
            <w:r w:rsidRPr="004C13A1">
              <w:rPr>
                <w:sz w:val="22"/>
                <w:szCs w:val="22"/>
              </w:rPr>
              <w:t xml:space="preserve">- </w:t>
            </w:r>
            <w:r w:rsidRPr="002E2F9A">
              <w:rPr>
                <w:sz w:val="22"/>
                <w:szCs w:val="22"/>
              </w:rPr>
              <w:t>TT Huyện ủy;</w:t>
            </w:r>
          </w:p>
          <w:p w:rsidR="004C13A1" w:rsidRPr="002E2F9A" w:rsidRDefault="004C13A1" w:rsidP="004C13A1">
            <w:pPr>
              <w:rPr>
                <w:sz w:val="22"/>
                <w:szCs w:val="22"/>
              </w:rPr>
            </w:pPr>
            <w:r w:rsidRPr="002E2F9A">
              <w:rPr>
                <w:sz w:val="22"/>
                <w:szCs w:val="22"/>
              </w:rPr>
              <w:t>- TT HĐND; TT UBND huyện;</w:t>
            </w:r>
          </w:p>
          <w:p w:rsidR="004C13A1" w:rsidRPr="002E2F9A" w:rsidRDefault="004C13A1" w:rsidP="004C13A1">
            <w:pPr>
              <w:rPr>
                <w:sz w:val="22"/>
                <w:szCs w:val="22"/>
              </w:rPr>
            </w:pPr>
            <w:r w:rsidRPr="002E2F9A">
              <w:rPr>
                <w:sz w:val="22"/>
                <w:szCs w:val="22"/>
              </w:rPr>
              <w:t>- TT tỉnh đoàn;</w:t>
            </w:r>
          </w:p>
          <w:p w:rsidR="002A69CB" w:rsidRPr="002E2F9A" w:rsidRDefault="002A69CB" w:rsidP="004C13A1">
            <w:pPr>
              <w:rPr>
                <w:sz w:val="22"/>
                <w:szCs w:val="22"/>
              </w:rPr>
            </w:pPr>
            <w:r w:rsidRPr="002E2F9A">
              <w:rPr>
                <w:sz w:val="22"/>
                <w:szCs w:val="22"/>
              </w:rPr>
              <w:t>- Văn phòng</w:t>
            </w:r>
            <w:r w:rsidR="00834243">
              <w:rPr>
                <w:sz w:val="22"/>
                <w:szCs w:val="22"/>
              </w:rPr>
              <w:t xml:space="preserve"> </w:t>
            </w:r>
            <w:r w:rsidR="002E2F9A" w:rsidRPr="002E2F9A">
              <w:rPr>
                <w:sz w:val="22"/>
                <w:szCs w:val="22"/>
              </w:rPr>
              <w:t>và các ban tỉnh đoàn;</w:t>
            </w:r>
          </w:p>
          <w:p w:rsidR="004C13A1" w:rsidRPr="002E2F9A" w:rsidRDefault="004C13A1" w:rsidP="004C13A1">
            <w:pPr>
              <w:rPr>
                <w:sz w:val="22"/>
                <w:szCs w:val="22"/>
              </w:rPr>
            </w:pPr>
            <w:r w:rsidRPr="002E2F9A">
              <w:rPr>
                <w:sz w:val="22"/>
                <w:szCs w:val="22"/>
              </w:rPr>
              <w:t>- Các cơ sở đoàn, đoàn trực thuộc;</w:t>
            </w:r>
          </w:p>
          <w:p w:rsidR="004C13A1" w:rsidRPr="004C13A1" w:rsidRDefault="008F5859" w:rsidP="004C13A1">
            <w:pPr>
              <w:rPr>
                <w:sz w:val="22"/>
                <w:szCs w:val="22"/>
              </w:rPr>
            </w:pPr>
            <w:r w:rsidRPr="002E2F9A">
              <w:rPr>
                <w:sz w:val="22"/>
                <w:szCs w:val="22"/>
              </w:rPr>
              <w:t>- Lưu: ĐTN</w:t>
            </w:r>
            <w:r>
              <w:rPr>
                <w:sz w:val="22"/>
                <w:szCs w:val="22"/>
              </w:rPr>
              <w:t>.</w:t>
            </w:r>
          </w:p>
        </w:tc>
        <w:tc>
          <w:tcPr>
            <w:tcW w:w="5197" w:type="dxa"/>
            <w:shd w:val="clear" w:color="auto" w:fill="auto"/>
          </w:tcPr>
          <w:p w:rsidR="004C13A1" w:rsidRPr="004C13A1" w:rsidRDefault="004C13A1" w:rsidP="004C13A1">
            <w:pPr>
              <w:jc w:val="center"/>
              <w:rPr>
                <w:b/>
                <w:color w:val="000000"/>
              </w:rPr>
            </w:pPr>
            <w:r w:rsidRPr="004C13A1">
              <w:rPr>
                <w:b/>
                <w:color w:val="000000"/>
              </w:rPr>
              <w:t>TM. BAN THƯỜNG VỤ HUYỆN ĐOÀN</w:t>
            </w:r>
          </w:p>
          <w:p w:rsidR="004C13A1" w:rsidRPr="004C13A1" w:rsidRDefault="004C13A1" w:rsidP="004C13A1">
            <w:pPr>
              <w:tabs>
                <w:tab w:val="center" w:pos="2490"/>
                <w:tab w:val="left" w:pos="3810"/>
              </w:tabs>
              <w:rPr>
                <w:color w:val="000000"/>
                <w:szCs w:val="19"/>
              </w:rPr>
            </w:pPr>
            <w:r w:rsidRPr="004C13A1">
              <w:rPr>
                <w:color w:val="000000"/>
                <w:szCs w:val="19"/>
              </w:rPr>
              <w:tab/>
            </w:r>
            <w:r w:rsidR="002A69CB">
              <w:rPr>
                <w:color w:val="000000"/>
                <w:szCs w:val="19"/>
              </w:rPr>
              <w:t xml:space="preserve"> </w:t>
            </w:r>
            <w:r w:rsidRPr="004C13A1">
              <w:rPr>
                <w:color w:val="000000"/>
                <w:szCs w:val="19"/>
              </w:rPr>
              <w:t>BÍ THƯ</w:t>
            </w:r>
            <w:r w:rsidRPr="004C13A1">
              <w:rPr>
                <w:color w:val="000000"/>
                <w:szCs w:val="19"/>
              </w:rPr>
              <w:tab/>
            </w:r>
          </w:p>
          <w:p w:rsidR="004C13A1" w:rsidRPr="004C13A1" w:rsidRDefault="004C13A1" w:rsidP="004C13A1">
            <w:pPr>
              <w:jc w:val="center"/>
              <w:rPr>
                <w:color w:val="000000"/>
                <w:sz w:val="34"/>
                <w:szCs w:val="19"/>
              </w:rPr>
            </w:pPr>
          </w:p>
          <w:p w:rsidR="004C13A1" w:rsidRDefault="004C13A1" w:rsidP="004C13A1">
            <w:pPr>
              <w:jc w:val="center"/>
              <w:rPr>
                <w:i/>
                <w:color w:val="000000"/>
                <w:szCs w:val="19"/>
              </w:rPr>
            </w:pPr>
            <w:bookmarkStart w:id="0" w:name="_GoBack"/>
            <w:bookmarkEnd w:id="0"/>
          </w:p>
          <w:p w:rsidR="008F5859" w:rsidRPr="00683903" w:rsidRDefault="00683903" w:rsidP="00683903">
            <w:pPr>
              <w:jc w:val="center"/>
              <w:rPr>
                <w:i/>
                <w:color w:val="000000"/>
                <w:sz w:val="24"/>
                <w:szCs w:val="24"/>
              </w:rPr>
            </w:pPr>
            <w:r w:rsidRPr="00683903">
              <w:rPr>
                <w:i/>
                <w:color w:val="000000"/>
                <w:sz w:val="24"/>
                <w:szCs w:val="24"/>
              </w:rPr>
              <w:t>(đã ký)</w:t>
            </w:r>
          </w:p>
          <w:p w:rsidR="00B406F8" w:rsidRPr="00140D5E" w:rsidRDefault="00B406F8" w:rsidP="007574DB">
            <w:pPr>
              <w:rPr>
                <w:color w:val="000000"/>
                <w:sz w:val="38"/>
                <w:szCs w:val="19"/>
              </w:rPr>
            </w:pPr>
          </w:p>
          <w:p w:rsidR="004C13A1" w:rsidRPr="004C13A1" w:rsidRDefault="002A69CB" w:rsidP="004C13A1">
            <w:pPr>
              <w:spacing w:before="120" w:after="120"/>
              <w:jc w:val="center"/>
              <w:rPr>
                <w:b/>
                <w:color w:val="000000"/>
                <w:szCs w:val="19"/>
              </w:rPr>
            </w:pPr>
            <w:r>
              <w:rPr>
                <w:b/>
                <w:color w:val="000000"/>
                <w:szCs w:val="19"/>
              </w:rPr>
              <w:t>Vũ Quang Huy</w:t>
            </w:r>
          </w:p>
        </w:tc>
      </w:tr>
    </w:tbl>
    <w:p w:rsidR="004C13A1" w:rsidRPr="004C13A1" w:rsidRDefault="004C13A1" w:rsidP="004C13A1">
      <w:pPr>
        <w:spacing w:before="120" w:after="120" w:line="276" w:lineRule="auto"/>
        <w:ind w:left="709"/>
        <w:jc w:val="both"/>
        <w:rPr>
          <w:rFonts w:eastAsiaTheme="minorHAnsi" w:cstheme="minorBidi"/>
          <w:b/>
        </w:rPr>
      </w:pPr>
    </w:p>
    <w:p w:rsidR="000A37BC" w:rsidRPr="009F5D73" w:rsidRDefault="000A37BC" w:rsidP="009F5D73">
      <w:pPr>
        <w:spacing w:before="120" w:after="120"/>
        <w:jc w:val="both"/>
        <w:rPr>
          <w:b/>
        </w:rPr>
      </w:pPr>
    </w:p>
    <w:p w:rsidR="00526802" w:rsidRPr="00526802" w:rsidRDefault="00526802" w:rsidP="00526802">
      <w:pPr>
        <w:tabs>
          <w:tab w:val="left" w:pos="993"/>
        </w:tabs>
        <w:spacing w:before="120" w:after="120"/>
        <w:ind w:left="720"/>
        <w:jc w:val="both"/>
        <w:rPr>
          <w:rFonts w:eastAsia="Calibri"/>
          <w:b/>
          <w:color w:val="000000"/>
        </w:rPr>
      </w:pPr>
    </w:p>
    <w:p w:rsidR="00CC4CC5" w:rsidRDefault="00CC4CC5" w:rsidP="0081397F">
      <w:pPr>
        <w:spacing w:before="120" w:after="120"/>
        <w:ind w:firstLine="763"/>
        <w:jc w:val="both"/>
        <w:rPr>
          <w:bCs/>
        </w:rPr>
      </w:pPr>
    </w:p>
    <w:p w:rsidR="002210CF" w:rsidRPr="00CC4CC5" w:rsidRDefault="002210CF" w:rsidP="00CC4CC5"/>
    <w:sectPr w:rsidR="002210CF" w:rsidRPr="00CC4CC5" w:rsidSect="007F11C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3D03"/>
    <w:multiLevelType w:val="hybridMultilevel"/>
    <w:tmpl w:val="C5F86CA2"/>
    <w:lvl w:ilvl="0" w:tplc="7AEC33CE">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BDC7469"/>
    <w:multiLevelType w:val="hybridMultilevel"/>
    <w:tmpl w:val="14C401F8"/>
    <w:lvl w:ilvl="0" w:tplc="DBDE86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14D6B"/>
    <w:multiLevelType w:val="hybridMultilevel"/>
    <w:tmpl w:val="97342BB4"/>
    <w:lvl w:ilvl="0" w:tplc="1974B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C233A"/>
    <w:multiLevelType w:val="hybridMultilevel"/>
    <w:tmpl w:val="F5BA711E"/>
    <w:lvl w:ilvl="0" w:tplc="41D888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6E9382B"/>
    <w:multiLevelType w:val="hybridMultilevel"/>
    <w:tmpl w:val="757C9262"/>
    <w:lvl w:ilvl="0" w:tplc="98BE46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F50E62"/>
    <w:multiLevelType w:val="hybridMultilevel"/>
    <w:tmpl w:val="D51ABD16"/>
    <w:lvl w:ilvl="0" w:tplc="7644862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A8C26EE"/>
    <w:multiLevelType w:val="hybridMultilevel"/>
    <w:tmpl w:val="79260368"/>
    <w:lvl w:ilvl="0" w:tplc="003E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03"/>
    <w:rsid w:val="00011A7D"/>
    <w:rsid w:val="00073585"/>
    <w:rsid w:val="00082DD2"/>
    <w:rsid w:val="000A37BC"/>
    <w:rsid w:val="000A5F91"/>
    <w:rsid w:val="000B2D5F"/>
    <w:rsid w:val="000C5830"/>
    <w:rsid w:val="000E73C2"/>
    <w:rsid w:val="000F4688"/>
    <w:rsid w:val="00140D5E"/>
    <w:rsid w:val="00160299"/>
    <w:rsid w:val="00161D1E"/>
    <w:rsid w:val="00167057"/>
    <w:rsid w:val="00183BB2"/>
    <w:rsid w:val="00184F7F"/>
    <w:rsid w:val="001A34DF"/>
    <w:rsid w:val="001A701E"/>
    <w:rsid w:val="001B0928"/>
    <w:rsid w:val="001B4D36"/>
    <w:rsid w:val="001B6CDE"/>
    <w:rsid w:val="001D6E9A"/>
    <w:rsid w:val="001E4BB8"/>
    <w:rsid w:val="0020006D"/>
    <w:rsid w:val="00212977"/>
    <w:rsid w:val="002210CF"/>
    <w:rsid w:val="00221689"/>
    <w:rsid w:val="00261BE6"/>
    <w:rsid w:val="00287F4B"/>
    <w:rsid w:val="002928EE"/>
    <w:rsid w:val="00295137"/>
    <w:rsid w:val="002A69CB"/>
    <w:rsid w:val="002B19C8"/>
    <w:rsid w:val="002B35CF"/>
    <w:rsid w:val="002C76C6"/>
    <w:rsid w:val="002D0272"/>
    <w:rsid w:val="002D4F99"/>
    <w:rsid w:val="002D6222"/>
    <w:rsid w:val="002E2F9A"/>
    <w:rsid w:val="002F5FAF"/>
    <w:rsid w:val="002F689A"/>
    <w:rsid w:val="003074B4"/>
    <w:rsid w:val="00312E64"/>
    <w:rsid w:val="00322E90"/>
    <w:rsid w:val="003331F5"/>
    <w:rsid w:val="00340055"/>
    <w:rsid w:val="00372038"/>
    <w:rsid w:val="00373634"/>
    <w:rsid w:val="003F1E6A"/>
    <w:rsid w:val="0040510F"/>
    <w:rsid w:val="004301CC"/>
    <w:rsid w:val="00444C5F"/>
    <w:rsid w:val="00444CC2"/>
    <w:rsid w:val="00463ED5"/>
    <w:rsid w:val="00470DB6"/>
    <w:rsid w:val="00487903"/>
    <w:rsid w:val="004A1E2E"/>
    <w:rsid w:val="004B059B"/>
    <w:rsid w:val="004C13A1"/>
    <w:rsid w:val="004C6426"/>
    <w:rsid w:val="004E172B"/>
    <w:rsid w:val="004F0AE8"/>
    <w:rsid w:val="004F1217"/>
    <w:rsid w:val="005015F4"/>
    <w:rsid w:val="00513F97"/>
    <w:rsid w:val="00526802"/>
    <w:rsid w:val="00540EA6"/>
    <w:rsid w:val="005470AB"/>
    <w:rsid w:val="00551D0A"/>
    <w:rsid w:val="00567B9C"/>
    <w:rsid w:val="0057358C"/>
    <w:rsid w:val="00590DE3"/>
    <w:rsid w:val="005A2B3E"/>
    <w:rsid w:val="005A4E4C"/>
    <w:rsid w:val="005B0621"/>
    <w:rsid w:val="005D5AA4"/>
    <w:rsid w:val="005D634A"/>
    <w:rsid w:val="005E66A3"/>
    <w:rsid w:val="005F1A84"/>
    <w:rsid w:val="00636F3F"/>
    <w:rsid w:val="00640A8E"/>
    <w:rsid w:val="00640F2D"/>
    <w:rsid w:val="0064546F"/>
    <w:rsid w:val="00656D10"/>
    <w:rsid w:val="00683903"/>
    <w:rsid w:val="0069378B"/>
    <w:rsid w:val="006A469F"/>
    <w:rsid w:val="006B1C87"/>
    <w:rsid w:val="006B6F47"/>
    <w:rsid w:val="006E3FBE"/>
    <w:rsid w:val="006F2CFF"/>
    <w:rsid w:val="006F3439"/>
    <w:rsid w:val="0071027C"/>
    <w:rsid w:val="0072475D"/>
    <w:rsid w:val="00734C2E"/>
    <w:rsid w:val="00737759"/>
    <w:rsid w:val="007404A9"/>
    <w:rsid w:val="00742FE9"/>
    <w:rsid w:val="00745F1D"/>
    <w:rsid w:val="007574DB"/>
    <w:rsid w:val="00766838"/>
    <w:rsid w:val="00784BC5"/>
    <w:rsid w:val="00785E0A"/>
    <w:rsid w:val="00793064"/>
    <w:rsid w:val="00797C85"/>
    <w:rsid w:val="007A2394"/>
    <w:rsid w:val="007C716A"/>
    <w:rsid w:val="007D5FEE"/>
    <w:rsid w:val="007D79BE"/>
    <w:rsid w:val="007E5362"/>
    <w:rsid w:val="007F11C7"/>
    <w:rsid w:val="0081397F"/>
    <w:rsid w:val="00834243"/>
    <w:rsid w:val="00846F90"/>
    <w:rsid w:val="008A7DE5"/>
    <w:rsid w:val="008C637A"/>
    <w:rsid w:val="008D6CE5"/>
    <w:rsid w:val="008F5859"/>
    <w:rsid w:val="00953408"/>
    <w:rsid w:val="00960935"/>
    <w:rsid w:val="0097442E"/>
    <w:rsid w:val="00985101"/>
    <w:rsid w:val="00992765"/>
    <w:rsid w:val="00995C25"/>
    <w:rsid w:val="009A7A1C"/>
    <w:rsid w:val="009C635E"/>
    <w:rsid w:val="009D3A5D"/>
    <w:rsid w:val="009E6FF4"/>
    <w:rsid w:val="009F5D73"/>
    <w:rsid w:val="00A202F8"/>
    <w:rsid w:val="00A35B49"/>
    <w:rsid w:val="00A44D55"/>
    <w:rsid w:val="00A615E0"/>
    <w:rsid w:val="00A6481F"/>
    <w:rsid w:val="00A660C2"/>
    <w:rsid w:val="00A926C2"/>
    <w:rsid w:val="00A95D48"/>
    <w:rsid w:val="00AE1029"/>
    <w:rsid w:val="00AF1501"/>
    <w:rsid w:val="00AF3F81"/>
    <w:rsid w:val="00B03624"/>
    <w:rsid w:val="00B12F7F"/>
    <w:rsid w:val="00B217AF"/>
    <w:rsid w:val="00B21AC5"/>
    <w:rsid w:val="00B24479"/>
    <w:rsid w:val="00B255E5"/>
    <w:rsid w:val="00B406F8"/>
    <w:rsid w:val="00B449B2"/>
    <w:rsid w:val="00B450E8"/>
    <w:rsid w:val="00B551CC"/>
    <w:rsid w:val="00B61ED9"/>
    <w:rsid w:val="00B67FEA"/>
    <w:rsid w:val="00B76A30"/>
    <w:rsid w:val="00B96942"/>
    <w:rsid w:val="00BC15EA"/>
    <w:rsid w:val="00BC6DEB"/>
    <w:rsid w:val="00BF34E8"/>
    <w:rsid w:val="00C53A6D"/>
    <w:rsid w:val="00C84D9F"/>
    <w:rsid w:val="00CC4CC5"/>
    <w:rsid w:val="00CC7316"/>
    <w:rsid w:val="00D00433"/>
    <w:rsid w:val="00D05F11"/>
    <w:rsid w:val="00D0627A"/>
    <w:rsid w:val="00D30D03"/>
    <w:rsid w:val="00D35398"/>
    <w:rsid w:val="00D615A2"/>
    <w:rsid w:val="00D6768C"/>
    <w:rsid w:val="00D72B56"/>
    <w:rsid w:val="00D92852"/>
    <w:rsid w:val="00DA3AB6"/>
    <w:rsid w:val="00DB6325"/>
    <w:rsid w:val="00DD4D4A"/>
    <w:rsid w:val="00DE1FDA"/>
    <w:rsid w:val="00DE2914"/>
    <w:rsid w:val="00DF36C1"/>
    <w:rsid w:val="00DF57BC"/>
    <w:rsid w:val="00E001D2"/>
    <w:rsid w:val="00E05606"/>
    <w:rsid w:val="00E10A56"/>
    <w:rsid w:val="00E159E5"/>
    <w:rsid w:val="00E172F2"/>
    <w:rsid w:val="00E2010B"/>
    <w:rsid w:val="00E42997"/>
    <w:rsid w:val="00E56BF6"/>
    <w:rsid w:val="00E72392"/>
    <w:rsid w:val="00E86270"/>
    <w:rsid w:val="00EB254E"/>
    <w:rsid w:val="00ED71F4"/>
    <w:rsid w:val="00EF25EF"/>
    <w:rsid w:val="00F45C49"/>
    <w:rsid w:val="00F93C8A"/>
    <w:rsid w:val="00FB3D9A"/>
    <w:rsid w:val="00FC7142"/>
    <w:rsid w:val="00FE3894"/>
    <w:rsid w:val="00FF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C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B9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802"/>
    <w:pPr>
      <w:ind w:left="720"/>
      <w:contextualSpacing/>
    </w:pPr>
  </w:style>
  <w:style w:type="paragraph" w:styleId="BalloonText">
    <w:name w:val="Balloon Text"/>
    <w:basedOn w:val="Normal"/>
    <w:link w:val="BalloonTextChar"/>
    <w:uiPriority w:val="99"/>
    <w:semiHidden/>
    <w:unhideWhenUsed/>
    <w:rsid w:val="007F11C7"/>
    <w:rPr>
      <w:rFonts w:ascii="Tahoma" w:hAnsi="Tahoma" w:cs="Tahoma"/>
      <w:sz w:val="16"/>
      <w:szCs w:val="16"/>
    </w:rPr>
  </w:style>
  <w:style w:type="character" w:customStyle="1" w:styleId="BalloonTextChar">
    <w:name w:val="Balloon Text Char"/>
    <w:basedOn w:val="DefaultParagraphFont"/>
    <w:link w:val="BalloonText"/>
    <w:uiPriority w:val="99"/>
    <w:semiHidden/>
    <w:rsid w:val="007F11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C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B9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802"/>
    <w:pPr>
      <w:ind w:left="720"/>
      <w:contextualSpacing/>
    </w:pPr>
  </w:style>
  <w:style w:type="paragraph" w:styleId="BalloonText">
    <w:name w:val="Balloon Text"/>
    <w:basedOn w:val="Normal"/>
    <w:link w:val="BalloonTextChar"/>
    <w:uiPriority w:val="99"/>
    <w:semiHidden/>
    <w:unhideWhenUsed/>
    <w:rsid w:val="007F11C7"/>
    <w:rPr>
      <w:rFonts w:ascii="Tahoma" w:hAnsi="Tahoma" w:cs="Tahoma"/>
      <w:sz w:val="16"/>
      <w:szCs w:val="16"/>
    </w:rPr>
  </w:style>
  <w:style w:type="character" w:customStyle="1" w:styleId="BalloonTextChar">
    <w:name w:val="Balloon Text Char"/>
    <w:basedOn w:val="DefaultParagraphFont"/>
    <w:link w:val="BalloonText"/>
    <w:uiPriority w:val="99"/>
    <w:semiHidden/>
    <w:rsid w:val="007F11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86C3-E462-425F-9A88-02FFA541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693</cp:revision>
  <cp:lastPrinted>2020-03-19T01:47:00Z</cp:lastPrinted>
  <dcterms:created xsi:type="dcterms:W3CDTF">2017-12-28T01:22:00Z</dcterms:created>
  <dcterms:modified xsi:type="dcterms:W3CDTF">2020-03-19T01:50:00Z</dcterms:modified>
</cp:coreProperties>
</file>